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firstLineChars="300"/>
        <w:rPr>
          <w:rFonts w:hint="eastAsia" w:ascii="黑体" w:hAnsi="黑体" w:eastAsia="黑体" w:cs="黑体"/>
          <w:sz w:val="36"/>
          <w:szCs w:val="36"/>
        </w:rPr>
      </w:pPr>
      <w:r>
        <w:rPr>
          <w:rFonts w:hint="eastAsia" w:ascii="黑体" w:hAnsi="黑体" w:eastAsia="黑体" w:cs="黑体"/>
          <w:sz w:val="36"/>
          <w:szCs w:val="36"/>
        </w:rPr>
        <w:t>省文化局副局长邢西彬在孝感地区</w:t>
      </w:r>
    </w:p>
    <w:p>
      <w:pPr>
        <w:ind w:firstLine="360" w:firstLineChars="100"/>
        <w:rPr>
          <w:rFonts w:hint="eastAsia" w:ascii="黑体" w:hAnsi="黑体" w:eastAsia="黑体" w:cs="黑体"/>
          <w:sz w:val="36"/>
          <w:szCs w:val="36"/>
        </w:rPr>
      </w:pPr>
      <w:r>
        <w:rPr>
          <w:rFonts w:hint="eastAsia" w:ascii="黑体" w:hAnsi="黑体" w:eastAsia="黑体" w:cs="黑体"/>
          <w:sz w:val="36"/>
          <w:szCs w:val="36"/>
        </w:rPr>
        <w:t>宣传放映革命样板戏电影经验交流会上的讲话</w:t>
      </w:r>
    </w:p>
    <w:p>
      <w:pPr>
        <w:ind w:firstLine="1920" w:firstLineChars="600"/>
        <w:rPr>
          <w:rFonts w:hint="eastAsia" w:ascii="黑体" w:hAnsi="黑体" w:eastAsia="黑体" w:cs="黑体"/>
          <w:sz w:val="32"/>
          <w:szCs w:val="32"/>
          <w:lang w:val="en-US"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一九七四年四月）</w:t>
      </w: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同志们：</w:t>
      </w:r>
    </w:p>
    <w:p>
      <w:pPr>
        <w:rPr>
          <w:rFonts w:hint="eastAsia" w:asciiTheme="minorEastAsia" w:hAnsiTheme="minorEastAsia" w:cstheme="minorEastAsia"/>
          <w:sz w:val="36"/>
          <w:szCs w:val="36"/>
          <w:lang w:val="en-US" w:eastAsia="zh-CN"/>
        </w:rPr>
      </w:pPr>
      <w:r>
        <w:rPr>
          <w:rFonts w:hint="eastAsia" w:ascii="黑体" w:hAnsi="黑体" w:eastAsia="黑体" w:cs="黑体"/>
          <w:sz w:val="32"/>
          <w:szCs w:val="32"/>
          <w:lang w:val="en-US" w:eastAsia="zh-CN"/>
        </w:rPr>
        <w:t xml:space="preserve">  </w:t>
      </w:r>
      <w:r>
        <w:rPr>
          <w:rFonts w:hint="eastAsia" w:asciiTheme="minorEastAsia" w:hAnsiTheme="minorEastAsia" w:eastAsiaTheme="minorEastAsia" w:cstheme="minorEastAsia"/>
          <w:sz w:val="36"/>
          <w:szCs w:val="36"/>
          <w:lang w:val="en-US" w:eastAsia="zh-CN"/>
        </w:rPr>
        <w:t>在</w:t>
      </w:r>
      <w:r>
        <w:rPr>
          <w:rFonts w:hint="eastAsia" w:asciiTheme="minorEastAsia" w:hAnsiTheme="minorEastAsia" w:cstheme="minorEastAsia"/>
          <w:sz w:val="36"/>
          <w:szCs w:val="36"/>
          <w:lang w:val="en-US" w:eastAsia="zh-CN"/>
        </w:rPr>
        <w:t>批林批孔运动深入发展的大好形势下，</w:t>
      </w:r>
      <w:r>
        <w:rPr>
          <w:rFonts w:hint="eastAsia" w:asciiTheme="minorEastAsia" w:hAnsiTheme="minorEastAsia" w:eastAsiaTheme="minorEastAsia" w:cstheme="minorEastAsia"/>
          <w:sz w:val="36"/>
          <w:szCs w:val="36"/>
          <w:lang w:val="en-US" w:eastAsia="zh-CN"/>
        </w:rPr>
        <w:t>全国、全省</w:t>
      </w:r>
      <w:r>
        <w:rPr>
          <w:rFonts w:hint="eastAsia" w:asciiTheme="minorEastAsia" w:hAnsiTheme="minorEastAsia" w:cstheme="minorEastAsia"/>
          <w:sz w:val="36"/>
          <w:szCs w:val="36"/>
          <w:lang w:val="en-US" w:eastAsia="zh-CN"/>
        </w:rPr>
        <w:t>广大城乡掀起学习、宣传、歌颂革命样板戏热潮中，孝感地区文化局在黄陂召开普及革命样板戏电影经验交流会，很及时、很好。地委对这个会很重视，宣传部李部长莅会，地委藏书记非常关心今天也参加了会议，还将作指示。黄陂县委也对这次会议给予很大支持......</w:t>
      </w:r>
    </w:p>
    <w:p>
      <w:pPr>
        <w:rPr>
          <w:rFonts w:hint="eastAsia" w:asciiTheme="minorEastAsia" w:hAnsiTheme="minorEastAsia" w:cstheme="minorEastAsia"/>
          <w:sz w:val="36"/>
          <w:szCs w:val="36"/>
          <w:lang w:val="en-US" w:eastAsia="zh-CN"/>
        </w:rPr>
      </w:pPr>
      <w:r>
        <w:rPr>
          <w:rFonts w:hint="eastAsia" w:asciiTheme="minorEastAsia" w:hAnsiTheme="minorEastAsia" w:cstheme="minorEastAsia"/>
          <w:sz w:val="36"/>
          <w:szCs w:val="36"/>
          <w:lang w:val="en-US" w:eastAsia="zh-CN"/>
        </w:rPr>
        <w:t xml:space="preserve">  会议期间交流了经验，进一步提高了对普及革命样板戏电影的认识，鼓舞了革命干劲，同志们决心以更优异成绩迎接毛主席《在延安文艺座谈会上的讲话》发表32周年，迎接建国25周年。</w:t>
      </w:r>
    </w:p>
    <w:p>
      <w:pPr>
        <w:rPr>
          <w:rFonts w:hint="eastAsia" w:asciiTheme="minorEastAsia" w:hAnsiTheme="minorEastAsia" w:cstheme="minorEastAsia"/>
          <w:sz w:val="36"/>
          <w:szCs w:val="36"/>
          <w:lang w:val="en-US" w:eastAsia="zh-CN"/>
        </w:rPr>
      </w:pPr>
      <w:r>
        <w:rPr>
          <w:rFonts w:hint="eastAsia" w:asciiTheme="minorEastAsia" w:hAnsiTheme="minorEastAsia" w:cstheme="minorEastAsia"/>
          <w:sz w:val="36"/>
          <w:szCs w:val="36"/>
          <w:lang w:val="en-US" w:eastAsia="zh-CN"/>
        </w:rPr>
        <w:t xml:space="preserve">  过去我们工作不够深入，实际感受的东西不多，这次听了长堰公社党委、上游大队党支部、长堰公社电影队、广水电影院和应山县电影管理站等许多单位介绍的经验，又到长堰公社上游大队参观学习，参加了贫下中农座谈会，学到了不少东西和很好的教育，这些，不仅对孝感地区、对全省电影宣传放映工作都将起到积极的推动作用。</w:t>
      </w:r>
    </w:p>
    <w:p>
      <w:pPr>
        <w:rPr>
          <w:rFonts w:hint="eastAsia" w:asciiTheme="minorEastAsia" w:hAnsiTheme="minorEastAsia" w:cstheme="minorEastAsia"/>
          <w:sz w:val="36"/>
          <w:szCs w:val="36"/>
          <w:lang w:val="en-US" w:eastAsia="zh-CN"/>
        </w:rPr>
      </w:pPr>
      <w:r>
        <w:rPr>
          <w:rFonts w:hint="eastAsia" w:asciiTheme="minorEastAsia" w:hAnsiTheme="minorEastAsia" w:cstheme="minorEastAsia"/>
          <w:sz w:val="36"/>
          <w:szCs w:val="36"/>
          <w:lang w:val="en-US" w:eastAsia="zh-CN"/>
        </w:rPr>
        <w:t xml:space="preserve">  在毛主席革命路线指引下，我国思想文化战线发生了深刻变化。表现工农兵英雄形象的革命样板戏占领了舞台，把帝王将相、才子佳人、牛鬼蛇神统统赶了下去，在革命样板戏的带动下，工农兵创作的和表现工农兵的文艺作品如雨后春笋般生长起来，出现了一派欣欣向荣的革命文艺景象。但是阶级斗争的规律告诉我们，地主资产阶级思想文化势力不会甘心，思想文化领域里两个阶级、两条路线的斗争仍然十分尖锐、复杂和激烈，修正主义文艺路线的流毒还很严重。为了清除修正主义文艺路线的影响，捍卫毛主席的无产阶级革命路线，巩固和发展文艺革命的伟大成果，目前，在全国、全省广大城乡正在开展革命样板戏的宣传放映活动，这是我们政治文化生活中的一件大事，为把这项工作做好、取得更大成效，我讲几点意见：</w:t>
      </w:r>
    </w:p>
    <w:p>
      <w:pPr>
        <w:numPr>
          <w:ilvl w:val="0"/>
          <w:numId w:val="1"/>
        </w:numPr>
        <w:ind w:left="360" w:leftChars="0" w:firstLine="0" w:firstLineChars="0"/>
        <w:rPr>
          <w:rFonts w:hint="eastAsia" w:asciiTheme="minorEastAsia" w:hAnsiTheme="minorEastAsia" w:cstheme="minorEastAsia"/>
          <w:sz w:val="36"/>
          <w:szCs w:val="36"/>
          <w:lang w:val="en-US" w:eastAsia="zh-CN"/>
        </w:rPr>
      </w:pPr>
      <w:r>
        <w:rPr>
          <w:rFonts w:hint="eastAsia" w:ascii="黑体" w:hAnsi="黑体" w:eastAsia="黑体" w:cs="黑体"/>
          <w:sz w:val="36"/>
          <w:szCs w:val="36"/>
          <w:lang w:val="en-US" w:eastAsia="zh-CN"/>
        </w:rPr>
        <w:t xml:space="preserve">要进一步提高对普及革命样板戏电影的认识。   </w:t>
      </w:r>
    </w:p>
    <w:p>
      <w:pPr>
        <w:numPr>
          <w:ilvl w:val="0"/>
          <w:numId w:val="0"/>
        </w:numPr>
        <w:ind w:left="360" w:leftChars="0" w:firstLine="720" w:firstLineChars="200"/>
        <w:rPr>
          <w:rFonts w:hint="eastAsia" w:asciiTheme="minorEastAsia" w:hAnsiTheme="minorEastAsia" w:cstheme="minorEastAsia"/>
          <w:sz w:val="36"/>
          <w:szCs w:val="36"/>
          <w:lang w:val="en-US" w:eastAsia="zh-CN"/>
        </w:rPr>
      </w:pPr>
      <w:r>
        <w:rPr>
          <w:rFonts w:hint="eastAsia" w:asciiTheme="minorEastAsia" w:hAnsiTheme="minorEastAsia" w:cstheme="minorEastAsia"/>
          <w:sz w:val="36"/>
          <w:szCs w:val="36"/>
          <w:lang w:val="en-US" w:eastAsia="zh-CN"/>
        </w:rPr>
        <w:t>要认识这次“汇映”活动是当前批林批孔斗争的需要，是捍卫毛主席革命文艺路线的需要，是占领城乡思想文化阵地的需要，是抓革命、促生产，推动“农业学大寨”、“工业学大庆”群众运动的需要。</w:t>
      </w:r>
    </w:p>
    <w:p>
      <w:pPr>
        <w:numPr>
          <w:ilvl w:val="0"/>
          <w:numId w:val="2"/>
        </w:numPr>
        <w:ind w:left="360" w:leftChars="0"/>
        <w:rPr>
          <w:rFonts w:hint="eastAsia" w:asciiTheme="minorEastAsia" w:hAnsiTheme="minorEastAsia" w:cstheme="minorEastAsia"/>
          <w:sz w:val="36"/>
          <w:szCs w:val="36"/>
          <w:lang w:val="en-US" w:eastAsia="zh-CN"/>
        </w:rPr>
      </w:pPr>
      <w:r>
        <w:rPr>
          <w:rFonts w:hint="eastAsia" w:asciiTheme="minorEastAsia" w:hAnsiTheme="minorEastAsia" w:cstheme="minorEastAsia"/>
          <w:sz w:val="36"/>
          <w:szCs w:val="36"/>
          <w:lang w:val="en-US" w:eastAsia="zh-CN"/>
        </w:rPr>
        <w:t>、为什么说是批林批孔斗争的需要？批林批孔是上层建筑领域里马克思主义战胜修正主义，无产阶级战胜资产阶级的政治斗争和思想斗争。在这场斗争中革命样板戏是我们进行斗争的有利武器。革命样板戏以党的基本纲领为纲，正确表现了我党半个世纪以来各个历史时期的阶级斗争和路线斗争，热情地歌颂了毛主席的无产阶级革命路线对形形色色的机会主义路线进行了有力的揭发和批判。革命样板戏所塑造的一批无产阶级英雄形象，都是坚持执行和捍卫毛主席革命路线的杰出典范，又都是以反潮流的革命精神向错误路线、错误思想进行斗争的英勇战士。因此，我们一定要高举无产阶级文艺革命的旗帜，大力赞颂革命样板戏电影，大力发行、放映、宣传、普及革命样板戏电影。</w:t>
      </w:r>
    </w:p>
    <w:p>
      <w:pPr>
        <w:numPr>
          <w:ilvl w:val="0"/>
          <w:numId w:val="2"/>
        </w:numPr>
        <w:ind w:left="360" w:leftChars="0"/>
        <w:rPr>
          <w:rFonts w:hint="default" w:asciiTheme="minorEastAsia" w:hAnsiTheme="minorEastAsia" w:cstheme="minorEastAsia"/>
          <w:sz w:val="36"/>
          <w:szCs w:val="36"/>
          <w:lang w:val="en-US" w:eastAsia="zh-CN"/>
        </w:rPr>
      </w:pPr>
      <w:r>
        <w:rPr>
          <w:rFonts w:hint="eastAsia" w:asciiTheme="minorEastAsia" w:hAnsiTheme="minorEastAsia" w:cstheme="minorEastAsia"/>
          <w:sz w:val="36"/>
          <w:szCs w:val="36"/>
          <w:lang w:val="en-US" w:eastAsia="zh-CN"/>
        </w:rPr>
        <w:t>、捍卫毛主席革命文艺路线，巩固和发展文艺革命的成果的需要。</w:t>
      </w:r>
    </w:p>
    <w:p>
      <w:pPr>
        <w:numPr>
          <w:ilvl w:val="0"/>
          <w:numId w:val="0"/>
        </w:numPr>
        <w:ind w:firstLine="720"/>
        <w:rPr>
          <w:rFonts w:hint="eastAsia" w:asciiTheme="minorEastAsia" w:hAnsiTheme="minorEastAsia" w:cstheme="minorEastAsia"/>
          <w:sz w:val="36"/>
          <w:szCs w:val="36"/>
          <w:lang w:val="en-US" w:eastAsia="zh-CN"/>
        </w:rPr>
      </w:pPr>
      <w:r>
        <w:rPr>
          <w:rFonts w:hint="eastAsia" w:asciiTheme="minorEastAsia" w:hAnsiTheme="minorEastAsia" w:cstheme="minorEastAsia"/>
          <w:sz w:val="36"/>
          <w:szCs w:val="36"/>
          <w:lang w:val="en-US" w:eastAsia="zh-CN"/>
        </w:rPr>
        <w:t>革命样板戏是实践毛主席革命文艺路线的产物，是无产阶级文艺革命的标志。在革命样板戏的带动下，文艺战线形势大好。对革命样板戏是肯定还是否定、是热情歌颂还是攻击污蔑，这是当前两个阶级、两条路线斗争的一个焦点。大毒草晋剧《三上桃峰》的炮制者和支持者就要“突破样板戏的框框”，当前文化艺术领域出现的一股否定文艺革命的思潮就是对准革命样板戏的。因此，我们要大力宣传、上映（演）革命样板戏，用实际行动宣传捍卫毛主席的革命文艺路线，巩固和发展文艺革命成果。</w:t>
      </w:r>
    </w:p>
    <w:p>
      <w:pPr>
        <w:numPr>
          <w:ilvl w:val="0"/>
          <w:numId w:val="2"/>
        </w:numPr>
        <w:ind w:left="360" w:leftChars="0" w:firstLine="0" w:firstLineChars="0"/>
        <w:rPr>
          <w:rFonts w:hint="eastAsia" w:asciiTheme="minorEastAsia" w:hAnsiTheme="minorEastAsia" w:cstheme="minorEastAsia"/>
          <w:sz w:val="36"/>
          <w:szCs w:val="36"/>
          <w:lang w:val="en-US" w:eastAsia="zh-CN"/>
        </w:rPr>
      </w:pPr>
      <w:r>
        <w:rPr>
          <w:rFonts w:hint="eastAsia" w:asciiTheme="minorEastAsia" w:hAnsiTheme="minorEastAsia" w:cstheme="minorEastAsia"/>
          <w:sz w:val="36"/>
          <w:szCs w:val="36"/>
          <w:lang w:val="en-US" w:eastAsia="zh-CN"/>
        </w:rPr>
        <w:t>、占领城乡思想文化阵地的需要。</w:t>
      </w:r>
    </w:p>
    <w:p>
      <w:pPr>
        <w:numPr>
          <w:ilvl w:val="0"/>
          <w:numId w:val="0"/>
        </w:numPr>
        <w:ind w:firstLine="720" w:firstLineChars="200"/>
        <w:rPr>
          <w:rFonts w:hint="eastAsia" w:asciiTheme="minorEastAsia" w:hAnsiTheme="minorEastAsia" w:cstheme="minorEastAsia"/>
          <w:sz w:val="36"/>
          <w:szCs w:val="36"/>
          <w:lang w:val="en-US" w:eastAsia="zh-CN"/>
        </w:rPr>
      </w:pPr>
      <w:r>
        <w:rPr>
          <w:rFonts w:hint="eastAsia" w:asciiTheme="minorEastAsia" w:hAnsiTheme="minorEastAsia" w:cstheme="minorEastAsia"/>
          <w:sz w:val="36"/>
          <w:szCs w:val="36"/>
          <w:lang w:val="en-US" w:eastAsia="zh-CN"/>
        </w:rPr>
        <w:t xml:space="preserve"> 国务院文化组1973年六号文件指出：“巩固社会主义思想文化阵地，根本的措施在于大力普及革命样板戏，努力抓好社会主义文艺创作，积极做好地方戏曲、曲艺的改革工作，积极开展群众性的革命文艺活动，提倡在报纸刊物上发表带指导性的文艺评论文章，用革命的文艺牢固占领城乡广大思想文化阵地。”就是说要同“三坏”、“四旧”作斗争，牢固占领城乡思想文化阵地，根本的措施就是大力普及革命样板戏，以及按照样板戏“三突出”创作原则努力繁荣社会主义的新文艺。有人说什么“锣鼓响不响，庄稼照样长，电影看不看，工作照样干”，这种说法是很片面的。路线不对头，不实行无产阶级政治挂帅，“农业学大寨”就学不好，生产也上不去。长堰公社上游大队党支部认真抓意识形态领域里的革命，坚持无产阶级政治挂帅，非常注意发挥各种宣传工具的作用，广泛开展了看电影、学英雄，看革命电影、做革命人活动，用社会主义占领农村思想文化阵地，收到了良好效果。</w:t>
      </w:r>
    </w:p>
    <w:p>
      <w:pPr>
        <w:numPr>
          <w:ilvl w:val="0"/>
          <w:numId w:val="0"/>
        </w:numPr>
        <w:ind w:left="360" w:leftChars="0"/>
        <w:rPr>
          <w:rFonts w:hint="default" w:asciiTheme="minorEastAsia" w:hAnsiTheme="minorEastAsia" w:cstheme="minorEastAsia"/>
          <w:sz w:val="36"/>
          <w:szCs w:val="36"/>
          <w:lang w:val="en-US" w:eastAsia="zh-CN"/>
        </w:rPr>
      </w:pPr>
      <w:r>
        <w:rPr>
          <w:rFonts w:hint="eastAsia" w:asciiTheme="minorEastAsia" w:hAnsiTheme="minorEastAsia" w:cstheme="minorEastAsia"/>
          <w:sz w:val="36"/>
          <w:szCs w:val="36"/>
          <w:lang w:val="en-US" w:eastAsia="zh-CN"/>
        </w:rPr>
        <w:t xml:space="preserve">  （四）、抓革命、促生产，推动“农业学大寨”、“工业学大庆”群众运动的需要。</w:t>
      </w:r>
    </w:p>
    <w:p>
      <w:pPr>
        <w:rPr>
          <w:rFonts w:hint="eastAsia" w:asciiTheme="minorEastAsia" w:hAnsiTheme="minorEastAsia" w:cstheme="minorEastAsia"/>
          <w:sz w:val="36"/>
          <w:szCs w:val="36"/>
          <w:lang w:val="en-US" w:eastAsia="zh-CN"/>
        </w:rPr>
      </w:pPr>
      <w:r>
        <w:rPr>
          <w:rFonts w:hint="eastAsia" w:asciiTheme="minorEastAsia" w:hAnsiTheme="minorEastAsia" w:cstheme="minorEastAsia"/>
          <w:sz w:val="36"/>
          <w:szCs w:val="36"/>
          <w:lang w:val="en-US" w:eastAsia="zh-CN"/>
        </w:rPr>
        <w:t xml:space="preserve">     上层建筑为经济基础服务。抓好上层建筑领域的革命，用毛泽东思想、用无产阶级的意识形态去教育人民群众就必然会促进社会主义经济基础的巩固和发展。长堰公社上游大队党支部的一条很重要的经验就是用革命电影教育群众，号召社员向英雄人物学习，使他们的精神面貌发生了变化，调动了生产积极性，掀起了社会主义竟赛的热潮，推动了“农业学大寨”的群众运动，去年的“农业学大寨”影片也起了这样的作用，因此，放好革命样板戏影片也是抓革命、促生产的需要。</w:t>
      </w:r>
    </w:p>
    <w:p>
      <w:pPr>
        <w:rPr>
          <w:rFonts w:hint="eastAsia" w:asciiTheme="minorEastAsia" w:hAnsiTheme="minorEastAsia" w:cstheme="minorEastAsia"/>
          <w:sz w:val="36"/>
          <w:szCs w:val="36"/>
          <w:lang w:val="en-US" w:eastAsia="zh-CN"/>
        </w:rPr>
      </w:pPr>
      <w:r>
        <w:rPr>
          <w:rFonts w:hint="eastAsia" w:asciiTheme="minorEastAsia" w:hAnsiTheme="minorEastAsia" w:cstheme="minorEastAsia"/>
          <w:sz w:val="36"/>
          <w:szCs w:val="36"/>
          <w:lang w:val="en-US" w:eastAsia="zh-CN"/>
        </w:rPr>
        <w:t xml:space="preserve">   要提高对革命样板戏影片汇映和继续深入普及革命样板戏电影的放映宣传活动的认识，努力完成这一光荣的政治任务。</w:t>
      </w:r>
    </w:p>
    <w:p>
      <w:pPr>
        <w:numPr>
          <w:ilvl w:val="0"/>
          <w:numId w:val="3"/>
        </w:numPr>
        <w:ind w:firstLine="720" w:firstLineChars="20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电影战线各单位各部门都要围绕宣传普及革命样板戏电影这个政治任务，做好工作。</w:t>
      </w:r>
    </w:p>
    <w:p>
      <w:pPr>
        <w:numPr>
          <w:ilvl w:val="0"/>
          <w:numId w:val="0"/>
        </w:numPr>
        <w:ind w:firstLine="720" w:firstLineChars="200"/>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按照毛主席关于”样板戏要提高，要普及”的教导，几年来，我们电影战线、特别是农村电影队的同志们在普及宣传革命样板戏电影的工作方面作了许多努力，付出了辛勤劳动、取得了很大成绩，应该充分肯定，但不能以此为满足。必须看到，革命样板戏电影并没有“放得太多了”、“普及到头了”，而是远没有达到深入普及放映的要求。全省来讲，十个样板戏影片，到目前还没有一部片子达到点点普及放映的水平。即便发行最早、放映得最好的《智取威虎山》、《红灯记》两部影片也只在70——80%的放映点放映，其他几部影片有的只普及了50%左右，有的还没有达到10%，而且，县与县、队与队的普及放映情况十分不平衡。因此，普及革命样板戏影片的任务还很重。进行汇映就是要进一步普及放映。</w:t>
      </w:r>
    </w:p>
    <w:p>
      <w:pPr>
        <w:numPr>
          <w:ilvl w:val="0"/>
          <w:numId w:val="0"/>
        </w:numPr>
        <w:ind w:firstLine="720" w:firstLineChars="200"/>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电影发行部门要加强现有影片的管理，科学调度，计划发行。对现有革命样板戏影片拷贝，要根据各地电影队、放映点数量进行合理安排，对目前还达不到一县一部拷贝的节目，要做好排片计划，轮换放映，充分发挥每部影片拷贝作用提高使用效率。</w:t>
      </w:r>
    </w:p>
    <w:p>
      <w:pPr>
        <w:numPr>
          <w:ilvl w:val="0"/>
          <w:numId w:val="0"/>
        </w:numPr>
        <w:ind w:firstLine="720" w:firstLineChars="200"/>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电影宣传部门要做好革命样板戏影片宣传材料的供应工作。要大量印发样板戏影片说明书，每放一场电影、每个放映点最好能提供三、五份通俗易懂的宣传材料，便于群众观影后学习讨论。一定要抓好影片内容宣传和幻灯方式宣传工作，也运用幻灯宣传党和政府中心工作，宣传好人好事。</w:t>
      </w:r>
    </w:p>
    <w:p>
      <w:pPr>
        <w:numPr>
          <w:ilvl w:val="0"/>
          <w:numId w:val="0"/>
        </w:numPr>
        <w:ind w:firstLine="720" w:firstLineChars="200"/>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电影器材供应和维修部门要做好零配件供应、放映设备和影片拷贝维修工作。贯彻技术规程、加强技术管理，做好安全优质放映，提高放映质量，尽力延长放映设备和影片拷贝的使用寿命。</w:t>
      </w:r>
    </w:p>
    <w:p>
      <w:pPr>
        <w:numPr>
          <w:numId w:val="0"/>
        </w:numPr>
        <w:ind w:firstLine="360" w:firstLineChars="10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三、全省电影战线要认真学习长堰公社电影队经验。</w:t>
      </w:r>
    </w:p>
    <w:p>
      <w:pPr>
        <w:numPr>
          <w:ilvl w:val="0"/>
          <w:numId w:val="0"/>
        </w:numP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 xml:space="preserve">   一是学习他们坚持毛主席革命文艺路线，坚持三服务方向积极为三大革命运动服务的经验。电影是上层建筑一个重要组成部分，要为经济基础服务。几年来，长堰电影队遵照毛主席“文艺为工农兵服务，为无产阶级政治服务，为社会主义服务”的教导，积极投身于三大革命运动，紧密配合批林整风、批林批孔斗争，以饱满政治热情深入村村队队，大力放映革命样板戏电影，大力赞颂文艺革命的胜利，他们把革命样板戏电影作为思想和政治路线的生动教材，经常反复地用革命样板戏中无产阶级英雄人物教育影响群众，在当地党委领导下，广泛深入开展看电影、学英雄活动，让英雄形象扎根于人民群众中，使之成为激励、教育、鼓舞群众与天斗、与地与一小撮阶级敌人斗的光辉榜样，推动人思想革命化，焕发革命精神、调动社会主义积极性，对批林批孔斗争和农业学大寨群众运动起了促进作用，因而他们也受到了当地党委和贫下中农的热情称赞。</w:t>
      </w:r>
    </w:p>
    <w:p>
      <w:pPr>
        <w:numPr>
          <w:ilvl w:val="0"/>
          <w:numId w:val="0"/>
        </w:numP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 xml:space="preserve">  二是学习他们依靠党的领导，积极完成党委交给的工作任务。毛主席教导说“工农兵学商政党，党是领导一切的”，就是积极依靠各级党委，主动将自己的工作置于当地党委的统一领导，常请示汇报，在放映宣传工作上坚持做到党委中心工作抓什么就宣传什么，步调一致，积极配合。长堰公社党委也明确提出要求，有布置、有检查，同时关心电影队伍的成长，政治上保证了电影队工作沿着毛主席的无产阶级革命路线不断前进。</w:t>
      </w:r>
    </w:p>
    <w:p>
      <w:pPr>
        <w:numPr>
          <w:ilvl w:val="0"/>
          <w:numId w:val="0"/>
        </w:numP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 xml:space="preserve">  三是学习他们认真读毛主席的书，主动接受贫下中农再教育，不断改造世界观，搞好思想革命化。他们读毛主席的书，努力实践毛主席的革命文艺路线，在占领农村思想文化阵地的斗争中，不怕苦和累，积极忘我工作，他们既向群众作宣传，也参加集体生产劳动，向贫下中农学习，接受再教育，还利用工余时间学习业务知识，勤学苦练，学写字绘画编幻灯，提高做宣传工作的本领。</w:t>
      </w:r>
    </w:p>
    <w:p>
      <w:pPr>
        <w:numPr>
          <w:numId w:val="0"/>
        </w:numPr>
        <w:ind w:firstLine="720" w:firstLineChars="20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四、要充分发挥社办八点七五毫米电影队在普及革命样板戏中的重要作用。</w:t>
      </w:r>
    </w:p>
    <w:p>
      <w:pPr>
        <w:numPr>
          <w:ilvl w:val="0"/>
          <w:numId w:val="0"/>
        </w:numPr>
        <w:ind w:left="540" w:leftChars="0"/>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社办八点七五毫米电影队是社会主义电影事业的一个重要组成部分，是文化革命中出现的新生事物，各地文化主管部门和电影管理部门要列入工作日程，建好、用好、管好。当前特别要注意发挥其在普及革命样板戏电影中的积极作用。要抽出一定人力对他们放映活动地区放映点的设置、每个放映点革命样板戏影片放映情况作一些调查，对其放映革命样板戏电影的任务要同国办队一样提出明确要求，今年内要力争将现有8.75毫米样板戏节目点点放到、点点普及。</w:t>
      </w:r>
    </w:p>
    <w:p>
      <w:pPr>
        <w:numPr>
          <w:ilvl w:val="0"/>
          <w:numId w:val="0"/>
        </w:numPr>
        <w:ind w:left="540" w:leftChars="0"/>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 xml:space="preserve">  随着国民经济的发展，电影事业也要有计划积极进行发展。中央十三号文件也强调了电影工作，根据中央首长的指示，今后电影事业在农村要着重发展八点七五毫米电影，因此要求各地对现有的放映单位要管好，使之巩固下来，充分发挥作用。对今后的发展要有一个全面规划（包括35毫米电影、16毫米电影放映单位）以便我们根据各地的意见和机器设备供应的可能性做好综合平衡工作。</w:t>
      </w:r>
    </w:p>
    <w:p>
      <w:pPr>
        <w:numPr>
          <w:numId w:val="0"/>
        </w:numPr>
        <w:ind w:firstLine="1080" w:firstLineChars="300"/>
        <w:rPr>
          <w:rFonts w:hint="eastAsia" w:asciiTheme="majorEastAsia" w:hAnsiTheme="majorEastAsia" w:eastAsiaTheme="majorEastAsia" w:cstheme="majorEastAsia"/>
          <w:sz w:val="36"/>
          <w:szCs w:val="36"/>
          <w:lang w:val="en-US" w:eastAsia="zh-CN"/>
        </w:rPr>
      </w:pPr>
      <w:r>
        <w:rPr>
          <w:rFonts w:hint="eastAsia" w:ascii="黑体" w:hAnsi="黑体" w:eastAsia="黑体" w:cs="黑体"/>
          <w:sz w:val="36"/>
          <w:szCs w:val="36"/>
          <w:lang w:val="en-US" w:eastAsia="zh-CN"/>
        </w:rPr>
        <w:t>五、加强领导、抓好典型，深入调查研究，及时总结推广先进经验。</w:t>
      </w:r>
    </w:p>
    <w:p>
      <w:pPr>
        <w:numPr>
          <w:ilvl w:val="0"/>
          <w:numId w:val="0"/>
        </w:numPr>
        <w:ind w:left="540" w:leftChars="0"/>
        <w:rPr>
          <w:rFonts w:hint="default"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 xml:space="preserve">   各地文化主管部门和电影管理部门要把当前开</w:t>
      </w:r>
      <w:bookmarkStart w:id="0" w:name="_GoBack"/>
      <w:bookmarkEnd w:id="0"/>
      <w:r>
        <w:rPr>
          <w:rFonts w:hint="eastAsia" w:asciiTheme="majorEastAsia" w:hAnsiTheme="majorEastAsia" w:eastAsiaTheme="majorEastAsia" w:cstheme="majorEastAsia"/>
          <w:sz w:val="36"/>
          <w:szCs w:val="36"/>
          <w:lang w:val="en-US" w:eastAsia="zh-CN"/>
        </w:rPr>
        <w:t>展革命样板戏影片汇映活动和农村电影普及放映工作作为一项严肃政治任务来完成。要在当地党委统一领导下紧密配合批林批孔做好安排、抓紧抓好。各级领导同志要抓电影队伍的政治思想建设，从政治思想上和生活上关心他们。要抓好典型，各地、县都要有自己抓的点，要深入基层，调查研究，总结和推广好的经验。总之，要将革命样板戏电影的宣传放映工作做得更好，使其在三大革命斗争中发挥更大作用，以优异成绩迎接毛主席《在延安文艺座谈会上的讲话》发表三十二周年，迎接新中国建国二十五周年。</w:t>
      </w:r>
    </w:p>
    <w:p>
      <w:pPr>
        <w:numPr>
          <w:ilvl w:val="0"/>
          <w:numId w:val="0"/>
        </w:numPr>
        <w:rPr>
          <w:rFonts w:hint="default"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739C8"/>
    <w:multiLevelType w:val="singleLevel"/>
    <w:tmpl w:val="2AB739C8"/>
    <w:lvl w:ilvl="0" w:tentative="0">
      <w:start w:val="1"/>
      <w:numFmt w:val="chineseCounting"/>
      <w:suff w:val="nothing"/>
      <w:lvlText w:val="%1，"/>
      <w:lvlJc w:val="left"/>
      <w:pPr>
        <w:ind w:left="360" w:leftChars="0" w:firstLine="0" w:firstLineChars="0"/>
      </w:pPr>
      <w:rPr>
        <w:rFonts w:hint="eastAsia"/>
      </w:rPr>
    </w:lvl>
  </w:abstractNum>
  <w:abstractNum w:abstractNumId="1">
    <w:nsid w:val="4E39513A"/>
    <w:multiLevelType w:val="singleLevel"/>
    <w:tmpl w:val="4E39513A"/>
    <w:lvl w:ilvl="0" w:tentative="0">
      <w:start w:val="1"/>
      <w:numFmt w:val="chineseCounting"/>
      <w:suff w:val="nothing"/>
      <w:lvlText w:val="（%1）"/>
      <w:lvlJc w:val="left"/>
      <w:rPr>
        <w:rFonts w:hint="eastAsia"/>
      </w:rPr>
    </w:lvl>
  </w:abstractNum>
  <w:abstractNum w:abstractNumId="2">
    <w:nsid w:val="5EE4B6DD"/>
    <w:multiLevelType w:val="singleLevel"/>
    <w:tmpl w:val="5EE4B6DD"/>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80DCB"/>
    <w:rsid w:val="0CB87715"/>
    <w:rsid w:val="35AA50EE"/>
    <w:rsid w:val="364C4D21"/>
    <w:rsid w:val="3CEF1991"/>
    <w:rsid w:val="3DC82070"/>
    <w:rsid w:val="415E0CED"/>
    <w:rsid w:val="43427F9F"/>
    <w:rsid w:val="48310574"/>
    <w:rsid w:val="49DF3493"/>
    <w:rsid w:val="5BBA6434"/>
    <w:rsid w:val="622D5011"/>
    <w:rsid w:val="68B21282"/>
    <w:rsid w:val="748C6806"/>
    <w:rsid w:val="7AB504CF"/>
    <w:rsid w:val="7B1A6E5D"/>
    <w:rsid w:val="7F603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光</dc:creator>
  <cp:lastModifiedBy>星光</cp:lastModifiedBy>
  <dcterms:modified xsi:type="dcterms:W3CDTF">2020-09-21T09:23:31Z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